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621" w:val="left" w:leader="none"/>
        </w:tabs>
        <w:spacing w:before="94"/>
        <w:ind w:left="0" w:right="97" w:firstLine="0"/>
        <w:jc w:val="center"/>
        <w:rPr>
          <w:rFonts w:ascii="Calibri" w:eastAsia="Calibri"/>
          <w:b/>
          <w:sz w:val="28"/>
        </w:rPr>
      </w:pPr>
      <w:r>
        <w:rPr>
          <w:b/>
          <w:sz w:val="28"/>
        </w:rPr>
        <w:t>尿素氮含量测定试剂盒（二乙酰肟显色法）</w:t>
        <w:tab/>
      </w:r>
      <w:r>
        <w:rPr>
          <w:rFonts w:ascii="Calibri" w:eastAsia="Calibri"/>
          <w:b/>
          <w:sz w:val="28"/>
        </w:rPr>
        <w:t>E2020</w:t>
      </w:r>
    </w:p>
    <w:p>
      <w:pPr>
        <w:pStyle w:val="BodyText"/>
        <w:spacing w:line="398" w:lineRule="auto" w:before="212"/>
        <w:ind w:left="112" w:right="103"/>
      </w:pPr>
      <w:r>
        <w:rPr>
          <w:b/>
          <w:spacing w:val="-5"/>
          <w:sz w:val="24"/>
        </w:rPr>
        <w:t>描述：</w:t>
      </w:r>
      <w:r>
        <w:rPr>
          <w:spacing w:val="-3"/>
        </w:rPr>
        <w:t>尿素是体内蛋白质分解代谢的含氮终产物，构成了血液中绝大部分的非蛋白氮。尿素产生于肝脏， </w:t>
      </w:r>
      <w:r>
        <w:rPr>
          <w:spacing w:val="-6"/>
        </w:rPr>
        <w:t>经肾脏排泄至尿中，其含量取决于蛋白质摄入量，蛋白质分解代谢和肾功能。血清</w:t>
      </w:r>
      <w:r>
        <w:rPr/>
        <w:t>（浆</w:t>
      </w:r>
      <w:r>
        <w:rPr>
          <w:spacing w:val="-8"/>
        </w:rPr>
        <w:t>）</w:t>
      </w:r>
      <w:r>
        <w:rPr>
          <w:spacing w:val="-3"/>
        </w:rPr>
        <w:t>中尿素测定是临</w:t>
      </w:r>
      <w:r>
        <w:rPr>
          <w:spacing w:val="-6"/>
        </w:rPr>
        <w:t>床中反映肾小球滤过功能的常用指标。试剂盒采用二乙酰肟显色法，操作简单，特异性强，重复性佳，线</w:t>
      </w:r>
    </w:p>
    <w:p>
      <w:pPr>
        <w:pStyle w:val="BodyText"/>
        <w:spacing w:before="21"/>
        <w:ind w:left="112"/>
      </w:pPr>
      <w:r>
        <w:rPr/>
        <w:t>性范围 </w:t>
      </w:r>
      <w:r>
        <w:rPr>
          <w:rFonts w:ascii="Calibri" w:eastAsia="Calibri"/>
        </w:rPr>
        <w:t>0.03-14mmol/L</w:t>
      </w:r>
      <w:r>
        <w:rPr/>
        <w:t>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12"/>
        <w:rPr>
          <w:rFonts w:ascii="Calibri" w:eastAsia="Calibri"/>
        </w:rPr>
      </w:pPr>
      <w:r>
        <w:rPr>
          <w:b/>
        </w:rPr>
        <w:t>原理</w:t>
      </w:r>
      <w:r>
        <w:rPr>
          <w:rFonts w:ascii="Calibri" w:eastAsia="Calibri"/>
          <w:b/>
          <w:spacing w:val="9"/>
        </w:rPr>
        <w:t>: </w:t>
      </w:r>
      <w:r>
        <w:rPr>
          <w:spacing w:val="-16"/>
        </w:rPr>
        <w:t>根据 </w:t>
      </w:r>
      <w:r>
        <w:rPr>
          <w:rFonts w:ascii="Calibri" w:eastAsia="Calibri"/>
          <w:spacing w:val="-3"/>
        </w:rPr>
        <w:t>Fearon </w:t>
      </w:r>
      <w:r>
        <w:rPr>
          <w:spacing w:val="-20"/>
        </w:rPr>
        <w:t>反应，在强酸性和加热条件下，尿素与二乙酰一肟缩合生成红色的二嗪衍生物，在 </w:t>
      </w:r>
      <w:r>
        <w:rPr>
          <w:rFonts w:ascii="Calibri" w:eastAsia="Calibri"/>
        </w:rPr>
        <w:t>540nm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pStyle w:val="BodyText"/>
        <w:spacing w:line="417" w:lineRule="auto"/>
        <w:ind w:left="112" w:right="4174"/>
      </w:pPr>
      <w:r>
        <w:rPr/>
        <w:t>处有最大吸收峰，光密度值在一定范围内与尿素含量成正比。</w:t>
      </w:r>
      <w:r>
        <w:rPr>
          <w:b/>
        </w:rPr>
        <w:t>适用：</w:t>
      </w:r>
      <w:r>
        <w:rPr/>
        <w:t>血清、血浆 、尿液</w:t>
      </w:r>
    </w:p>
    <w:p>
      <w:pPr>
        <w:pStyle w:val="BodyText"/>
        <w:spacing w:before="1"/>
        <w:ind w:left="112"/>
      </w:pPr>
      <w:r>
        <w:rPr>
          <w:b/>
          <w:spacing w:val="-36"/>
          <w:w w:val="100"/>
        </w:rPr>
        <w:t>组成：</w:t>
      </w:r>
      <w:r>
        <w:rPr>
          <w:w w:val="100"/>
        </w:rPr>
        <w:t>（</w:t>
      </w:r>
      <w:r>
        <w:rPr>
          <w:spacing w:val="-3"/>
          <w:w w:val="100"/>
        </w:rPr>
        <w:t>微孔测定</w:t>
      </w:r>
      <w:r>
        <w:rPr>
          <w:spacing w:val="-55"/>
        </w:rPr>
        <w:t> </w:t>
      </w:r>
      <w:r>
        <w:rPr>
          <w:rFonts w:ascii="Calibri" w:eastAsia="Calibri"/>
          <w:w w:val="100"/>
        </w:rPr>
        <w:t>3</w:t>
      </w:r>
      <w:r>
        <w:rPr>
          <w:rFonts w:ascii="Calibri" w:eastAsia="Calibri"/>
          <w:spacing w:val="-2"/>
          <w:w w:val="100"/>
        </w:rPr>
        <w:t>0</w:t>
      </w:r>
      <w:r>
        <w:rPr>
          <w:rFonts w:ascii="Calibri" w:eastAsia="Calibri"/>
          <w:w w:val="100"/>
        </w:rPr>
        <w:t>0</w:t>
      </w:r>
      <w:r>
        <w:rPr>
          <w:rFonts w:ascii="Calibri" w:eastAsia="Calibri"/>
          <w:spacing w:val="4"/>
        </w:rPr>
        <w:t> </w:t>
      </w:r>
      <w:r>
        <w:rPr>
          <w:spacing w:val="-2"/>
          <w:w w:val="100"/>
        </w:rPr>
        <w:t>个样本，</w:t>
      </w:r>
      <w:r>
        <w:rPr>
          <w:rFonts w:ascii="Calibri" w:eastAsia="Calibri"/>
          <w:w w:val="100"/>
        </w:rPr>
        <w:t>1cm</w:t>
      </w:r>
      <w:r>
        <w:rPr>
          <w:rFonts w:ascii="Calibri" w:eastAsia="Calibri"/>
          <w:spacing w:val="4"/>
        </w:rPr>
        <w:t> </w:t>
      </w:r>
      <w:r>
        <w:rPr>
          <w:spacing w:val="-2"/>
          <w:w w:val="100"/>
        </w:rPr>
        <w:t>比色杯</w:t>
      </w:r>
      <w:r>
        <w:rPr>
          <w:spacing w:val="-55"/>
        </w:rPr>
        <w:t> </w:t>
      </w:r>
      <w:r>
        <w:rPr>
          <w:rFonts w:ascii="Calibri" w:eastAsia="Calibri"/>
          <w:spacing w:val="-2"/>
          <w:w w:val="100"/>
        </w:rPr>
        <w:t>10</w:t>
      </w:r>
      <w:r>
        <w:rPr>
          <w:rFonts w:ascii="Calibri" w:eastAsia="Calibri"/>
          <w:w w:val="100"/>
        </w:rPr>
        <w:t>0</w:t>
      </w:r>
      <w:r>
        <w:rPr>
          <w:rFonts w:ascii="Calibri" w:eastAsia="Calibri"/>
          <w:spacing w:val="6"/>
        </w:rPr>
        <w:t> </w:t>
      </w:r>
      <w:r>
        <w:rPr>
          <w:spacing w:val="-2"/>
          <w:w w:val="100"/>
        </w:rPr>
        <w:t>个样本</w:t>
      </w:r>
      <w:r>
        <w:rPr>
          <w:w w:val="100"/>
        </w:rPr>
        <w:t>）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417" w:lineRule="auto" w:before="1"/>
        <w:ind w:left="112" w:right="8435"/>
        <w:rPr>
          <w:rFonts w:ascii="Calibri" w:eastAsia="Calibri"/>
        </w:rPr>
      </w:pPr>
      <w:r>
        <w:rPr>
          <w:rFonts w:ascii="Calibri" w:eastAsia="Calibri"/>
        </w:rPr>
        <w:t>R1 </w:t>
      </w:r>
      <w:r>
        <w:rPr/>
        <w:t>试剂 </w:t>
      </w:r>
      <w:r>
        <w:rPr>
          <w:rFonts w:ascii="Calibri" w:eastAsia="Calibri"/>
        </w:rPr>
        <w:t>50ml R2 </w:t>
      </w:r>
      <w:r>
        <w:rPr/>
        <w:t>试剂 </w:t>
      </w:r>
      <w:r>
        <w:rPr>
          <w:rFonts w:ascii="Calibri" w:eastAsia="Calibri"/>
        </w:rPr>
        <w:t>5ml</w:t>
      </w:r>
    </w:p>
    <w:p>
      <w:pPr>
        <w:pStyle w:val="BodyText"/>
        <w:tabs>
          <w:tab w:pos="1987" w:val="left" w:leader="none"/>
        </w:tabs>
        <w:spacing w:line="269" w:lineRule="exact"/>
        <w:ind w:left="112"/>
        <w:rPr>
          <w:rFonts w:ascii="Calibri" w:eastAsia="Calibri"/>
        </w:rPr>
      </w:pPr>
      <w:r>
        <w:rPr>
          <w:rFonts w:ascii="Calibri" w:eastAsia="Calibri"/>
        </w:rPr>
        <w:t>16mM</w:t>
      </w:r>
      <w:r>
        <w:rPr>
          <w:rFonts w:ascii="Calibri" w:eastAsia="Calibri"/>
          <w:spacing w:val="6"/>
        </w:rPr>
        <w:t> </w:t>
      </w:r>
      <w:r>
        <w:rPr>
          <w:spacing w:val="-3"/>
        </w:rPr>
        <w:t>尿</w:t>
      </w:r>
      <w:r>
        <w:rPr/>
        <w:t>素</w:t>
      </w:r>
      <w:r>
        <w:rPr>
          <w:spacing w:val="-3"/>
        </w:rPr>
        <w:t>标</w:t>
      </w:r>
      <w:r>
        <w:rPr/>
        <w:t>准品</w:t>
        <w:tab/>
      </w:r>
      <w:r>
        <w:rPr>
          <w:rFonts w:ascii="Calibri" w:eastAsia="Calibri"/>
        </w:rPr>
        <w:t>0.5ml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pStyle w:val="BodyText"/>
        <w:ind w:left="112"/>
      </w:pPr>
      <w:r>
        <w:rPr/>
        <w:t>以上组分 </w:t>
      </w:r>
      <w:r>
        <w:rPr>
          <w:rFonts w:ascii="Calibri" w:hAnsi="Calibri" w:eastAsia="Calibri"/>
        </w:rPr>
        <w:t>4</w:t>
      </w:r>
      <w:r>
        <w:rPr/>
        <w:t>℃保存， </w:t>
      </w:r>
      <w:r>
        <w:rPr>
          <w:rFonts w:ascii="Calibri" w:hAnsi="Calibri" w:eastAsia="Calibri"/>
        </w:rPr>
        <w:t>12 </w:t>
      </w:r>
      <w:r>
        <w:rPr/>
        <w:t>个月有效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417" w:lineRule="auto"/>
        <w:ind w:left="112" w:right="105"/>
        <w:rPr>
          <w:b/>
        </w:rPr>
      </w:pPr>
      <w:r>
        <w:rPr>
          <w:b/>
        </w:rPr>
        <w:t>所需设备：</w:t>
      </w:r>
      <w:r>
        <w:rPr>
          <w:spacing w:val="-3"/>
        </w:rPr>
        <w:t>酶标仪、</w:t>
      </w:r>
      <w:r>
        <w:rPr>
          <w:rFonts w:ascii="Calibri" w:eastAsia="Calibri"/>
          <w:spacing w:val="-3"/>
        </w:rPr>
        <w:t>721</w:t>
      </w:r>
      <w:r>
        <w:rPr>
          <w:spacing w:val="-5"/>
        </w:rPr>
        <w:t>、</w:t>
      </w:r>
      <w:r>
        <w:rPr>
          <w:rFonts w:ascii="Calibri" w:eastAsia="Calibri"/>
          <w:spacing w:val="-2"/>
        </w:rPr>
        <w:t>722 </w:t>
      </w:r>
      <w:r>
        <w:rPr>
          <w:spacing w:val="-6"/>
        </w:rPr>
        <w:t>型可见光分光光度计。最佳工作波长 </w:t>
      </w:r>
      <w:r>
        <w:rPr>
          <w:rFonts w:ascii="Calibri" w:eastAsia="Calibri"/>
          <w:spacing w:val="-2"/>
        </w:rPr>
        <w:t>540nm</w:t>
      </w:r>
      <w:r>
        <w:rPr>
          <w:spacing w:val="-7"/>
        </w:rPr>
        <w:t>，如无此波长建议选用 </w:t>
      </w:r>
      <w:r>
        <w:rPr>
          <w:rFonts w:ascii="Calibri" w:eastAsia="Calibri"/>
          <w:spacing w:val="-3"/>
        </w:rPr>
        <w:t>520nm</w:t>
      </w:r>
      <w:r>
        <w:rPr/>
        <w:t>。</w:t>
      </w:r>
      <w:r>
        <w:rPr>
          <w:b/>
        </w:rPr>
        <w:t>操作步骤：</w:t>
      </w:r>
    </w:p>
    <w:p>
      <w:pPr>
        <w:pStyle w:val="BodyText"/>
        <w:ind w:left="112"/>
      </w:pPr>
      <w:r>
        <w:rPr/>
        <w:t>一、</w:t>
      </w:r>
      <w:r>
        <w:rPr>
          <w:b/>
        </w:rPr>
        <w:t>工作液配制：</w:t>
      </w:r>
      <w:r>
        <w:rPr/>
        <w:t>将 </w:t>
      </w:r>
      <w:r>
        <w:rPr>
          <w:rFonts w:ascii="Calibri" w:eastAsia="Calibri"/>
        </w:rPr>
        <w:t>R1 </w:t>
      </w:r>
      <w:r>
        <w:rPr/>
        <w:t>试剂与 </w:t>
      </w:r>
      <w:r>
        <w:rPr>
          <w:rFonts w:ascii="Calibri" w:eastAsia="Calibri"/>
        </w:rPr>
        <w:t>R2 </w:t>
      </w:r>
      <w:r>
        <w:rPr/>
        <w:t>试剂按 </w:t>
      </w:r>
      <w:r>
        <w:rPr>
          <w:rFonts w:ascii="Calibri" w:eastAsia="Calibri"/>
        </w:rPr>
        <w:t>10:1 </w:t>
      </w:r>
      <w:r>
        <w:rPr/>
        <w:t>的比例混合均匀，现配现用。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417" w:lineRule="auto" w:before="1"/>
        <w:ind w:left="112" w:right="199"/>
      </w:pPr>
      <w:r>
        <w:rPr/>
        <w:t>二、</w:t>
      </w:r>
      <w:r>
        <w:rPr>
          <w:b/>
        </w:rPr>
        <w:t>标准品稀释：</w:t>
      </w:r>
      <w:r>
        <w:rPr>
          <w:spacing w:val="-26"/>
        </w:rPr>
        <w:t>将 </w:t>
      </w:r>
      <w:r>
        <w:rPr>
          <w:rFonts w:ascii="Calibri" w:eastAsia="Calibri"/>
        </w:rPr>
        <w:t>16mM </w:t>
      </w:r>
      <w:r>
        <w:rPr>
          <w:spacing w:val="-7"/>
        </w:rPr>
        <w:t>标准品用蒸馏水倍比稀释为 </w:t>
      </w:r>
      <w:r>
        <w:rPr>
          <w:rFonts w:ascii="Calibri" w:eastAsia="Calibri"/>
        </w:rPr>
        <w:t>8</w:t>
      </w:r>
      <w:r>
        <w:rPr>
          <w:spacing w:val="-3"/>
        </w:rPr>
        <w:t>、</w:t>
      </w:r>
      <w:r>
        <w:rPr>
          <w:rFonts w:ascii="Calibri" w:eastAsia="Calibri"/>
        </w:rPr>
        <w:t>4</w:t>
      </w:r>
      <w:r>
        <w:rPr>
          <w:spacing w:val="-3"/>
        </w:rPr>
        <w:t>、</w:t>
      </w:r>
      <w:r>
        <w:rPr>
          <w:rFonts w:ascii="Calibri" w:eastAsia="Calibri"/>
        </w:rPr>
        <w:t>2</w:t>
      </w:r>
      <w:r>
        <w:rPr>
          <w:spacing w:val="-3"/>
        </w:rPr>
        <w:t>、</w:t>
      </w:r>
      <w:r>
        <w:rPr>
          <w:rFonts w:ascii="Calibri" w:eastAsia="Calibri"/>
        </w:rPr>
        <w:t>1</w:t>
      </w:r>
      <w:r>
        <w:rPr/>
        <w:t>、</w:t>
      </w:r>
      <w:r>
        <w:rPr>
          <w:rFonts w:ascii="Calibri" w:eastAsia="Calibri"/>
        </w:rPr>
        <w:t>0.5</w:t>
      </w:r>
      <w:r>
        <w:rPr>
          <w:spacing w:val="-3"/>
        </w:rPr>
        <w:t>、</w:t>
      </w:r>
      <w:r>
        <w:rPr>
          <w:rFonts w:ascii="Calibri" w:eastAsia="Calibri"/>
        </w:rPr>
        <w:t>0.25</w:t>
      </w:r>
      <w:r>
        <w:rPr/>
        <w:t>、</w:t>
      </w:r>
      <w:r>
        <w:rPr>
          <w:rFonts w:ascii="Calibri" w:eastAsia="Calibri"/>
        </w:rPr>
        <w:t>0.125mM </w:t>
      </w:r>
      <w:r>
        <w:rPr>
          <w:spacing w:val="-14"/>
        </w:rPr>
        <w:t>通常取 </w:t>
      </w:r>
      <w:r>
        <w:rPr>
          <w:rFonts w:ascii="Calibri" w:eastAsia="Calibri"/>
        </w:rPr>
        <w:t>8</w:t>
      </w:r>
      <w:r>
        <w:rPr>
          <w:spacing w:val="-3"/>
        </w:rPr>
        <w:t>、</w:t>
      </w:r>
      <w:r>
        <w:rPr>
          <w:rFonts w:ascii="Calibri" w:eastAsia="Calibri"/>
        </w:rPr>
        <w:t>4</w:t>
      </w:r>
      <w:r>
        <w:rPr/>
        <w:t>、</w:t>
      </w:r>
      <w:r>
        <w:rPr>
          <w:rFonts w:ascii="Calibri" w:eastAsia="Calibri"/>
        </w:rPr>
        <w:t>2</w:t>
      </w:r>
      <w:r>
        <w:rPr>
          <w:spacing w:val="-3"/>
        </w:rPr>
        <w:t>、</w:t>
      </w:r>
      <w:r>
        <w:rPr>
          <w:rFonts w:ascii="Calibri" w:eastAsia="Calibri"/>
        </w:rPr>
        <w:t>1</w:t>
      </w:r>
      <w:r>
        <w:rPr>
          <w:spacing w:val="-3"/>
        </w:rPr>
        <w:t>、</w:t>
      </w:r>
      <w:r>
        <w:rPr>
          <w:rFonts w:ascii="Calibri" w:eastAsia="Calibri"/>
        </w:rPr>
        <w:t>0.5mM </w:t>
      </w:r>
      <w:r>
        <w:rPr>
          <w:spacing w:val="-8"/>
        </w:rPr>
        <w:t>五个点即可，注意设置 </w:t>
      </w:r>
      <w:r>
        <w:rPr>
          <w:rFonts w:ascii="Calibri" w:eastAsia="Calibri"/>
        </w:rPr>
        <w:t>0 </w:t>
      </w:r>
      <w:r>
        <w:rPr>
          <w:spacing w:val="-3"/>
        </w:rPr>
        <w:t>浓度空白对照。</w:t>
      </w:r>
    </w:p>
    <w:p>
      <w:pPr>
        <w:spacing w:line="269" w:lineRule="exact" w:before="0"/>
        <w:ind w:left="112" w:right="0" w:firstLine="0"/>
        <w:jc w:val="left"/>
        <w:rPr>
          <w:b/>
          <w:sz w:val="21"/>
        </w:rPr>
      </w:pPr>
      <w:r>
        <w:rPr>
          <w:b/>
          <w:sz w:val="21"/>
        </w:rPr>
        <w:t>三、尿素浓度测定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0" w:after="0"/>
        <w:ind w:left="642" w:right="0" w:hanging="531"/>
        <w:jc w:val="left"/>
        <w:rPr>
          <w:sz w:val="21"/>
        </w:rPr>
      </w:pPr>
      <w:r>
        <w:rPr>
          <w:spacing w:val="-3"/>
          <w:sz w:val="21"/>
        </w:rPr>
        <w:t>参照下表加样，充分混匀</w:t>
      </w:r>
      <w:r>
        <w:rPr>
          <w:sz w:val="21"/>
        </w:rPr>
        <w:t>（</w:t>
      </w:r>
      <w:r>
        <w:rPr>
          <w:spacing w:val="-3"/>
          <w:sz w:val="21"/>
        </w:rPr>
        <w:t>可按比例调整整体上样量</w:t>
      </w:r>
      <w:r>
        <w:rPr>
          <w:spacing w:val="-106"/>
          <w:sz w:val="21"/>
        </w:rPr>
        <w:t>）</w:t>
      </w:r>
      <w:r>
        <w:rPr>
          <w:sz w:val="21"/>
        </w:rPr>
        <w:t>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638"/>
      </w:pPr>
      <w:r>
        <w:rPr/>
        <w:t>尿液样本建议稀释 </w:t>
      </w:r>
      <w:r>
        <w:rPr>
          <w:rFonts w:ascii="Calibri" w:hAnsi="Calibri" w:eastAsia="Calibri"/>
        </w:rPr>
        <w:t>1</w:t>
      </w:r>
      <w:r>
        <w:rPr/>
        <w:t>：</w:t>
      </w:r>
      <w:r>
        <w:rPr>
          <w:rFonts w:ascii="Calibri" w:hAnsi="Calibri" w:eastAsia="Calibri"/>
        </w:rPr>
        <w:t>10</w:t>
      </w:r>
      <w:r>
        <w:rPr/>
        <w:t>—</w:t>
      </w:r>
      <w:r>
        <w:rPr>
          <w:rFonts w:ascii="Calibri" w:hAnsi="Calibri" w:eastAsia="Calibri"/>
        </w:rPr>
        <w:t>1:50 </w:t>
      </w:r>
      <w:r>
        <w:rPr/>
        <w:t>倍，若超出线性范围，需再稀释。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9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60"/>
        <w:gridCol w:w="710"/>
        <w:gridCol w:w="708"/>
        <w:gridCol w:w="768"/>
        <w:gridCol w:w="994"/>
        <w:gridCol w:w="851"/>
      </w:tblGrid>
      <w:tr>
        <w:trPr>
          <w:trHeight w:val="468" w:hRule="atLeast"/>
        </w:trPr>
        <w:tc>
          <w:tcPr>
            <w:tcW w:w="113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gridSpan w:val="3"/>
          </w:tcPr>
          <w:p>
            <w:pPr>
              <w:pStyle w:val="TableParagraph"/>
              <w:spacing w:before="99"/>
              <w:ind w:left="110"/>
              <w:jc w:val="left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酶标板测定加样比例</w:t>
            </w:r>
          </w:p>
        </w:tc>
        <w:tc>
          <w:tcPr>
            <w:tcW w:w="2613" w:type="dxa"/>
            <w:gridSpan w:val="3"/>
          </w:tcPr>
          <w:p>
            <w:pPr>
              <w:pStyle w:val="TableParagraph"/>
              <w:spacing w:before="99"/>
              <w:ind w:left="40"/>
              <w:jc w:val="left"/>
              <w:rPr>
                <w:rFonts w:ascii="宋体" w:eastAsia="宋体" w:hint="eastAsia"/>
                <w:b/>
                <w:sz w:val="21"/>
              </w:rPr>
            </w:pPr>
            <w:r>
              <w:rPr>
                <w:b/>
                <w:sz w:val="21"/>
              </w:rPr>
              <w:t>1 ml </w:t>
            </w:r>
            <w:r>
              <w:rPr>
                <w:rFonts w:ascii="宋体" w:eastAsia="宋体" w:hint="eastAsia"/>
                <w:b/>
                <w:sz w:val="21"/>
              </w:rPr>
              <w:t>比色杯测定的加样比例</w:t>
            </w:r>
          </w:p>
        </w:tc>
      </w:tr>
      <w:tr>
        <w:trPr>
          <w:trHeight w:val="467" w:hRule="atLeast"/>
        </w:trPr>
        <w:tc>
          <w:tcPr>
            <w:tcW w:w="113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99"/>
              <w:ind w:left="49" w:right="36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空白管</w:t>
            </w:r>
          </w:p>
        </w:tc>
        <w:tc>
          <w:tcPr>
            <w:tcW w:w="710" w:type="dxa"/>
          </w:tcPr>
          <w:p>
            <w:pPr>
              <w:pStyle w:val="TableParagraph"/>
              <w:spacing w:before="99"/>
              <w:ind w:left="23" w:right="11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标准品</w:t>
            </w:r>
          </w:p>
        </w:tc>
        <w:tc>
          <w:tcPr>
            <w:tcW w:w="708" w:type="dxa"/>
          </w:tcPr>
          <w:p>
            <w:pPr>
              <w:pStyle w:val="TableParagraph"/>
              <w:spacing w:before="99"/>
              <w:ind w:left="21" w:right="11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样本管</w:t>
            </w:r>
          </w:p>
        </w:tc>
        <w:tc>
          <w:tcPr>
            <w:tcW w:w="768" w:type="dxa"/>
          </w:tcPr>
          <w:p>
            <w:pPr>
              <w:pStyle w:val="TableParagraph"/>
              <w:spacing w:before="99"/>
              <w:ind w:left="53" w:right="40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空白管</w:t>
            </w:r>
          </w:p>
        </w:tc>
        <w:tc>
          <w:tcPr>
            <w:tcW w:w="994" w:type="dxa"/>
          </w:tcPr>
          <w:p>
            <w:pPr>
              <w:pStyle w:val="TableParagraph"/>
              <w:spacing w:before="99"/>
              <w:ind w:left="163" w:right="15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标准品</w:t>
            </w:r>
          </w:p>
        </w:tc>
        <w:tc>
          <w:tcPr>
            <w:tcW w:w="851" w:type="dxa"/>
          </w:tcPr>
          <w:p>
            <w:pPr>
              <w:pStyle w:val="TableParagraph"/>
              <w:spacing w:before="99"/>
              <w:ind w:left="93" w:right="82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样本管</w:t>
            </w:r>
          </w:p>
        </w:tc>
      </w:tr>
      <w:tr>
        <w:trPr>
          <w:trHeight w:val="467" w:hRule="atLeast"/>
        </w:trPr>
        <w:tc>
          <w:tcPr>
            <w:tcW w:w="1133" w:type="dxa"/>
          </w:tcPr>
          <w:p>
            <w:pPr>
              <w:pStyle w:val="TableParagraph"/>
              <w:spacing w:before="99"/>
              <w:ind w:left="96" w:right="93"/>
              <w:rPr>
                <w:sz w:val="21"/>
              </w:rPr>
            </w:pPr>
            <w:r>
              <w:rPr>
                <w:rFonts w:ascii="宋体" w:hAnsi="宋体" w:eastAsia="宋体" w:hint="eastAsia"/>
                <w:sz w:val="21"/>
              </w:rPr>
              <w:t>蒸馏水 </w:t>
            </w:r>
            <w:r>
              <w:rPr>
                <w:sz w:val="21"/>
              </w:rPr>
              <w:t>µl</w:t>
            </w:r>
          </w:p>
        </w:tc>
        <w:tc>
          <w:tcPr>
            <w:tcW w:w="760" w:type="dxa"/>
          </w:tcPr>
          <w:p>
            <w:pPr>
              <w:pStyle w:val="TableParagraph"/>
              <w:spacing w:before="104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spacing w:before="104"/>
              <w:ind w:left="53" w:right="4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133" w:type="dxa"/>
          </w:tcPr>
          <w:p>
            <w:pPr>
              <w:pStyle w:val="TableParagraph"/>
              <w:spacing w:before="99"/>
              <w:ind w:left="96" w:right="93"/>
              <w:rPr>
                <w:sz w:val="21"/>
              </w:rPr>
            </w:pPr>
            <w:r>
              <w:rPr>
                <w:rFonts w:ascii="宋体" w:hAnsi="宋体" w:eastAsia="宋体" w:hint="eastAsia"/>
                <w:sz w:val="21"/>
              </w:rPr>
              <w:t>标准品 </w:t>
            </w:r>
            <w:r>
              <w:rPr>
                <w:sz w:val="21"/>
              </w:rPr>
              <w:t>µl</w:t>
            </w:r>
          </w:p>
        </w:tc>
        <w:tc>
          <w:tcPr>
            <w:tcW w:w="7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04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04"/>
              <w:ind w:left="163" w:right="15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133" w:type="dxa"/>
          </w:tcPr>
          <w:p>
            <w:pPr>
              <w:pStyle w:val="TableParagraph"/>
              <w:spacing w:before="99"/>
              <w:ind w:left="96" w:right="91"/>
              <w:rPr>
                <w:sz w:val="21"/>
              </w:rPr>
            </w:pPr>
            <w:r>
              <w:rPr>
                <w:rFonts w:ascii="宋体" w:hAnsi="宋体" w:eastAsia="宋体" w:hint="eastAsia"/>
                <w:sz w:val="21"/>
              </w:rPr>
              <w:t>样品 </w:t>
            </w:r>
            <w:r>
              <w:rPr>
                <w:sz w:val="21"/>
              </w:rPr>
              <w:t>µl</w:t>
            </w:r>
          </w:p>
        </w:tc>
        <w:tc>
          <w:tcPr>
            <w:tcW w:w="7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0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76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04"/>
              <w:ind w:left="93" w:right="8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470" w:hRule="atLeast"/>
        </w:trPr>
        <w:tc>
          <w:tcPr>
            <w:tcW w:w="1133" w:type="dxa"/>
          </w:tcPr>
          <w:p>
            <w:pPr>
              <w:pStyle w:val="TableParagraph"/>
              <w:spacing w:before="102"/>
              <w:ind w:left="96" w:right="93"/>
              <w:rPr>
                <w:sz w:val="21"/>
              </w:rPr>
            </w:pPr>
            <w:r>
              <w:rPr>
                <w:rFonts w:ascii="宋体" w:hAnsi="宋体" w:eastAsia="宋体" w:hint="eastAsia"/>
                <w:sz w:val="21"/>
              </w:rPr>
              <w:t>工作液 </w:t>
            </w:r>
            <w:r>
              <w:rPr>
                <w:sz w:val="21"/>
              </w:rPr>
              <w:t>µl</w:t>
            </w:r>
          </w:p>
        </w:tc>
        <w:tc>
          <w:tcPr>
            <w:tcW w:w="760" w:type="dxa"/>
          </w:tcPr>
          <w:p>
            <w:pPr>
              <w:pStyle w:val="TableParagraph"/>
              <w:spacing w:before="107"/>
              <w:ind w:left="48" w:right="36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710" w:type="dxa"/>
          </w:tcPr>
          <w:p>
            <w:pPr>
              <w:pStyle w:val="TableParagraph"/>
              <w:spacing w:before="107"/>
              <w:ind w:left="22" w:right="11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708" w:type="dxa"/>
          </w:tcPr>
          <w:p>
            <w:pPr>
              <w:pStyle w:val="TableParagraph"/>
              <w:spacing w:before="107"/>
              <w:ind w:left="20" w:right="11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768" w:type="dxa"/>
          </w:tcPr>
          <w:p>
            <w:pPr>
              <w:pStyle w:val="TableParagraph"/>
              <w:spacing w:before="107"/>
              <w:ind w:left="52" w:right="40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07"/>
              <w:ind w:left="162" w:right="155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851" w:type="dxa"/>
          </w:tcPr>
          <w:p>
            <w:pPr>
              <w:pStyle w:val="TableParagraph"/>
              <w:spacing w:before="107"/>
              <w:ind w:left="92" w:right="82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99" w:after="0"/>
        <w:ind w:left="642" w:right="0" w:hanging="531"/>
        <w:jc w:val="left"/>
        <w:rPr>
          <w:rFonts w:ascii="Calibri" w:hAnsi="Calibri" w:eastAsia="Calibri"/>
          <w:sz w:val="21"/>
        </w:rPr>
      </w:pPr>
      <w:r>
        <w:rPr>
          <w:spacing w:val="-8"/>
          <w:sz w:val="21"/>
        </w:rPr>
        <w:t>请使用耐高温管于 </w:t>
      </w:r>
      <w:r>
        <w:rPr>
          <w:rFonts w:ascii="Calibri" w:hAnsi="Calibri" w:eastAsia="Calibri"/>
          <w:sz w:val="21"/>
        </w:rPr>
        <w:t>100</w:t>
      </w:r>
      <w:r>
        <w:rPr>
          <w:sz w:val="21"/>
        </w:rPr>
        <w:t>°</w:t>
      </w:r>
      <w:r>
        <w:rPr>
          <w:rFonts w:ascii="Calibri" w:hAnsi="Calibri" w:eastAsia="Calibri"/>
          <w:sz w:val="21"/>
        </w:rPr>
        <w:t>C</w:t>
      </w:r>
      <w:r>
        <w:rPr>
          <w:rFonts w:ascii="Calibri" w:hAnsi="Calibri" w:eastAsia="Calibri"/>
          <w:spacing w:val="18"/>
          <w:sz w:val="21"/>
        </w:rPr>
        <w:t> </w:t>
      </w:r>
      <w:r>
        <w:rPr>
          <w:spacing w:val="-7"/>
          <w:sz w:val="21"/>
        </w:rPr>
        <w:t>沸水浴或金属浴中孵育 </w:t>
      </w:r>
      <w:r>
        <w:rPr>
          <w:rFonts w:ascii="Calibri" w:hAnsi="Calibri" w:eastAsia="Calibri"/>
          <w:sz w:val="21"/>
        </w:rPr>
        <w:t>15min</w:t>
      </w:r>
      <w:r>
        <w:rPr>
          <w:spacing w:val="-8"/>
          <w:sz w:val="21"/>
        </w:rPr>
        <w:t>。立即冷水冷却 </w:t>
      </w:r>
      <w:r>
        <w:rPr>
          <w:rFonts w:ascii="Calibri" w:hAnsi="Calibri" w:eastAsia="Calibri"/>
          <w:sz w:val="21"/>
        </w:rPr>
        <w:t>5min</w:t>
      </w:r>
      <w:r>
        <w:rPr>
          <w:spacing w:val="-2"/>
          <w:sz w:val="21"/>
        </w:rPr>
        <w:t>。反应平衡后，</w:t>
      </w:r>
      <w:r>
        <w:rPr>
          <w:rFonts w:ascii="Calibri" w:hAnsi="Calibri" w:eastAsia="Calibri"/>
          <w:sz w:val="21"/>
        </w:rPr>
        <w:t>30min</w:t>
      </w: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BodyText"/>
        <w:ind w:left="112"/>
      </w:pPr>
      <w:r>
        <w:rPr>
          <w:spacing w:val="-2"/>
        </w:rPr>
        <w:t>内颜色稳定。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871" w:footer="584" w:top="1320" w:bottom="780" w:left="1020" w:right="9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61" w:after="0"/>
        <w:ind w:left="642" w:right="0" w:hanging="531"/>
        <w:jc w:val="left"/>
        <w:rPr>
          <w:sz w:val="21"/>
        </w:rPr>
      </w:pPr>
      <w:r>
        <w:rPr>
          <w:spacing w:val="-3"/>
          <w:sz w:val="21"/>
        </w:rPr>
        <w:t>使用酶标仪或可见光分光光度计，</w:t>
      </w:r>
      <w:r>
        <w:rPr>
          <w:rFonts w:ascii="Calibri" w:eastAsia="Calibri"/>
          <w:sz w:val="21"/>
        </w:rPr>
        <w:t>540nm</w:t>
      </w:r>
      <w:r>
        <w:rPr>
          <w:rFonts w:ascii="Calibri" w:eastAsia="Calibri"/>
          <w:spacing w:val="2"/>
          <w:sz w:val="21"/>
        </w:rPr>
        <w:t> </w:t>
      </w:r>
      <w:r>
        <w:rPr>
          <w:spacing w:val="-3"/>
          <w:sz w:val="21"/>
        </w:rPr>
        <w:t>空白管调零后，进行测定。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0" w:after="0"/>
        <w:ind w:left="642" w:right="0" w:hanging="531"/>
        <w:jc w:val="left"/>
        <w:rPr>
          <w:sz w:val="21"/>
        </w:rPr>
      </w:pPr>
      <w:r>
        <w:rPr>
          <w:spacing w:val="-27"/>
          <w:sz w:val="21"/>
        </w:rPr>
        <w:t>以 </w:t>
      </w:r>
      <w:r>
        <w:rPr>
          <w:rFonts w:ascii="Calibri" w:eastAsia="Calibri"/>
          <w:sz w:val="21"/>
        </w:rPr>
        <w:t>OD</w:t>
      </w:r>
      <w:r>
        <w:rPr>
          <w:rFonts w:ascii="Calibri" w:eastAsia="Calibri"/>
          <w:spacing w:val="4"/>
          <w:sz w:val="21"/>
        </w:rPr>
        <w:t> </w:t>
      </w:r>
      <w:r>
        <w:rPr>
          <w:spacing w:val="-20"/>
          <w:sz w:val="21"/>
        </w:rPr>
        <w:t>值为 </w:t>
      </w:r>
      <w:r>
        <w:rPr>
          <w:rFonts w:ascii="Calibri" w:eastAsia="Calibri"/>
          <w:sz w:val="21"/>
        </w:rPr>
        <w:t>y</w:t>
      </w:r>
      <w:r>
        <w:rPr>
          <w:rFonts w:ascii="Calibri" w:eastAsia="Calibri"/>
          <w:spacing w:val="5"/>
          <w:sz w:val="21"/>
        </w:rPr>
        <w:t> </w:t>
      </w:r>
      <w:r>
        <w:rPr>
          <w:spacing w:val="-9"/>
          <w:sz w:val="21"/>
        </w:rPr>
        <w:t>轴，尿素浓度为 </w:t>
      </w:r>
      <w:r>
        <w:rPr>
          <w:rFonts w:ascii="Calibri" w:eastAsia="Calibri"/>
          <w:sz w:val="21"/>
        </w:rPr>
        <w:t>x</w:t>
      </w:r>
      <w:r>
        <w:rPr>
          <w:rFonts w:ascii="Calibri" w:eastAsia="Calibri"/>
          <w:spacing w:val="2"/>
          <w:sz w:val="21"/>
        </w:rPr>
        <w:t> </w:t>
      </w:r>
      <w:r>
        <w:rPr>
          <w:spacing w:val="-3"/>
          <w:sz w:val="21"/>
        </w:rPr>
        <w:t>绘制标准曲线并计算尿素浓度。</w:t>
      </w:r>
    </w:p>
    <w:p>
      <w:pPr>
        <w:pStyle w:val="BodyText"/>
        <w:spacing w:before="1"/>
        <w:rPr>
          <w:sz w:val="32"/>
        </w:rPr>
      </w:pPr>
    </w:p>
    <w:p>
      <w:pPr>
        <w:spacing w:before="1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说明：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417" w:lineRule="auto" w:before="104" w:after="0"/>
        <w:ind w:left="833" w:right="208" w:hanging="721"/>
        <w:jc w:val="left"/>
        <w:rPr>
          <w:sz w:val="21"/>
        </w:rPr>
      </w:pPr>
      <w:r>
        <w:rPr>
          <w:spacing w:val="-1"/>
          <w:sz w:val="21"/>
        </w:rPr>
        <w:t>目前实验研究中，已基本采用直接测定尿素浓度反应肾脏滤过功能，试剂盒测定的数值即为尿素</w:t>
      </w:r>
      <w:r>
        <w:rPr>
          <w:spacing w:val="7"/>
          <w:sz w:val="21"/>
        </w:rPr>
        <w:t>浓度，单位为</w:t>
      </w:r>
      <w:r>
        <w:rPr>
          <w:rFonts w:ascii="Calibri" w:eastAsia="Calibri"/>
          <w:sz w:val="21"/>
        </w:rPr>
        <w:t>mmol/L</w:t>
      </w:r>
      <w:r>
        <w:rPr>
          <w:sz w:val="21"/>
        </w:rPr>
        <w:t>。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69" w:lineRule="exact" w:before="0" w:after="0"/>
        <w:ind w:left="833" w:right="0" w:hanging="722"/>
        <w:jc w:val="left"/>
        <w:rPr>
          <w:sz w:val="21"/>
        </w:rPr>
      </w:pPr>
      <w:r>
        <w:rPr>
          <w:spacing w:val="-8"/>
          <w:sz w:val="21"/>
        </w:rPr>
        <w:t>正常血清尿素浓度参考值 </w:t>
      </w:r>
      <w:r>
        <w:rPr>
          <w:rFonts w:ascii="Calibri" w:eastAsia="Calibri"/>
          <w:sz w:val="21"/>
        </w:rPr>
        <w:t>2.86~8.20 mmol/L</w:t>
      </w:r>
      <w:r>
        <w:rPr>
          <w:sz w:val="21"/>
        </w:rPr>
        <w:t>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417" w:lineRule="auto" w:before="1" w:after="0"/>
        <w:ind w:left="833" w:right="242" w:hanging="721"/>
        <w:jc w:val="left"/>
        <w:rPr>
          <w:sz w:val="21"/>
        </w:rPr>
      </w:pPr>
      <w:r>
        <w:rPr>
          <w:spacing w:val="1"/>
          <w:w w:val="100"/>
          <w:sz w:val="21"/>
        </w:rPr>
        <w:t>尿素氮是指尿素分子氨基中的</w:t>
      </w:r>
      <w:r>
        <w:rPr>
          <w:rFonts w:ascii="Calibri" w:eastAsia="Calibri"/>
          <w:w w:val="100"/>
          <w:sz w:val="21"/>
        </w:rPr>
        <w:t>N</w:t>
      </w:r>
      <w:r>
        <w:rPr>
          <w:rFonts w:ascii="Calibri" w:eastAsia="Calibri"/>
          <w:spacing w:val="5"/>
          <w:sz w:val="21"/>
        </w:rPr>
        <w:t> </w:t>
      </w:r>
      <w:r>
        <w:rPr>
          <w:spacing w:val="-20"/>
          <w:w w:val="100"/>
          <w:sz w:val="21"/>
        </w:rPr>
        <w:t>含量</w:t>
      </w:r>
      <w:r>
        <w:rPr>
          <w:spacing w:val="-1"/>
          <w:w w:val="100"/>
          <w:sz w:val="21"/>
        </w:rPr>
        <w:t>（</w:t>
      </w:r>
      <w:r>
        <w:rPr>
          <w:rFonts w:ascii="Calibri" w:eastAsia="Calibri"/>
          <w:spacing w:val="-1"/>
          <w:w w:val="100"/>
          <w:sz w:val="21"/>
        </w:rPr>
        <w:t>b</w:t>
      </w:r>
      <w:r>
        <w:rPr>
          <w:rFonts w:ascii="Calibri" w:eastAsia="Calibri"/>
          <w:spacing w:val="-2"/>
          <w:w w:val="100"/>
          <w:sz w:val="21"/>
        </w:rPr>
        <w:t>l</w:t>
      </w:r>
      <w:r>
        <w:rPr>
          <w:rFonts w:ascii="Calibri" w:eastAsia="Calibri"/>
          <w:spacing w:val="-1"/>
          <w:w w:val="100"/>
          <w:sz w:val="21"/>
        </w:rPr>
        <w:t>oo</w:t>
      </w:r>
      <w:r>
        <w:rPr>
          <w:rFonts w:ascii="Calibri" w:eastAsia="Calibri"/>
          <w:w w:val="100"/>
          <w:sz w:val="21"/>
        </w:rPr>
        <w:t>d</w:t>
      </w:r>
      <w:r>
        <w:rPr>
          <w:rFonts w:ascii="Calibri" w:eastAsia="Calibri"/>
          <w:sz w:val="21"/>
        </w:rPr>
        <w:t> </w:t>
      </w:r>
      <w:r>
        <w:rPr>
          <w:rFonts w:ascii="Calibri" w:eastAsia="Calibri"/>
          <w:spacing w:val="-1"/>
          <w:w w:val="100"/>
          <w:sz w:val="21"/>
        </w:rPr>
        <w:t>u</w:t>
      </w:r>
      <w:r>
        <w:rPr>
          <w:rFonts w:ascii="Calibri" w:eastAsia="Calibri"/>
          <w:spacing w:val="-4"/>
          <w:w w:val="100"/>
          <w:sz w:val="21"/>
        </w:rPr>
        <w:t>r</w:t>
      </w:r>
      <w:r>
        <w:rPr>
          <w:rFonts w:ascii="Calibri" w:eastAsia="Calibri"/>
          <w:spacing w:val="-2"/>
          <w:w w:val="100"/>
          <w:sz w:val="21"/>
        </w:rPr>
        <w:t>e</w:t>
      </w:r>
      <w:r>
        <w:rPr>
          <w:rFonts w:ascii="Calibri" w:eastAsia="Calibri"/>
          <w:w w:val="100"/>
          <w:sz w:val="21"/>
        </w:rPr>
        <w:t>a</w:t>
      </w:r>
      <w:r>
        <w:rPr>
          <w:rFonts w:ascii="Calibri" w:eastAsia="Calibri"/>
          <w:sz w:val="21"/>
        </w:rPr>
        <w:t> </w:t>
      </w:r>
      <w:r>
        <w:rPr>
          <w:rFonts w:ascii="Calibri" w:eastAsia="Calibri"/>
          <w:spacing w:val="-1"/>
          <w:w w:val="100"/>
          <w:sz w:val="21"/>
        </w:rPr>
        <w:t>n</w:t>
      </w:r>
      <w:r>
        <w:rPr>
          <w:rFonts w:ascii="Calibri" w:eastAsia="Calibri"/>
          <w:spacing w:val="-2"/>
          <w:w w:val="100"/>
          <w:sz w:val="21"/>
        </w:rPr>
        <w:t>itr</w:t>
      </w:r>
      <w:r>
        <w:rPr>
          <w:rFonts w:ascii="Calibri" w:eastAsia="Calibri"/>
          <w:spacing w:val="-1"/>
          <w:w w:val="100"/>
          <w:sz w:val="21"/>
        </w:rPr>
        <w:t>o</w:t>
      </w:r>
      <w:r>
        <w:rPr>
          <w:rFonts w:ascii="Calibri" w:eastAsia="Calibri"/>
          <w:spacing w:val="-4"/>
          <w:w w:val="100"/>
          <w:sz w:val="21"/>
        </w:rPr>
        <w:t>g</w:t>
      </w:r>
      <w:r>
        <w:rPr>
          <w:rFonts w:ascii="Calibri" w:eastAsia="Calibri"/>
          <w:w w:val="100"/>
          <w:sz w:val="21"/>
        </w:rPr>
        <w:t>en,</w:t>
      </w:r>
      <w:r>
        <w:rPr>
          <w:rFonts w:ascii="Calibri" w:eastAsia="Calibri"/>
          <w:spacing w:val="-2"/>
          <w:sz w:val="21"/>
        </w:rPr>
        <w:t> </w:t>
      </w:r>
      <w:r>
        <w:rPr>
          <w:rFonts w:ascii="Calibri" w:eastAsia="Calibri"/>
          <w:w w:val="100"/>
          <w:sz w:val="21"/>
        </w:rPr>
        <w:t>B</w:t>
      </w:r>
      <w:r>
        <w:rPr>
          <w:rFonts w:ascii="Calibri" w:eastAsia="Calibri"/>
          <w:spacing w:val="-1"/>
          <w:w w:val="100"/>
          <w:sz w:val="21"/>
        </w:rPr>
        <w:t>U</w:t>
      </w:r>
      <w:r>
        <w:rPr>
          <w:rFonts w:ascii="Calibri" w:eastAsia="Calibri"/>
          <w:w w:val="100"/>
          <w:sz w:val="21"/>
        </w:rPr>
        <w:t>N</w:t>
      </w:r>
      <w:r>
        <w:rPr>
          <w:spacing w:val="-106"/>
          <w:w w:val="100"/>
          <w:sz w:val="21"/>
        </w:rPr>
        <w:t>）</w:t>
      </w:r>
      <w:r>
        <w:rPr>
          <w:spacing w:val="-9"/>
          <w:w w:val="100"/>
          <w:sz w:val="21"/>
        </w:rPr>
        <w:t>，检测结果多用</w:t>
      </w:r>
      <w:r>
        <w:rPr>
          <w:spacing w:val="-52"/>
          <w:sz w:val="21"/>
        </w:rPr>
        <w:t> </w:t>
      </w:r>
      <w:r>
        <w:rPr>
          <w:rFonts w:ascii="Calibri" w:eastAsia="Calibri"/>
          <w:spacing w:val="-1"/>
          <w:w w:val="100"/>
          <w:sz w:val="21"/>
        </w:rPr>
        <w:t>m</w:t>
      </w:r>
      <w:r>
        <w:rPr>
          <w:rFonts w:ascii="Calibri" w:eastAsia="Calibri"/>
          <w:spacing w:val="5"/>
          <w:w w:val="100"/>
          <w:sz w:val="21"/>
        </w:rPr>
        <w:t>g</w:t>
      </w:r>
      <w:r>
        <w:rPr>
          <w:rFonts w:ascii="Calibri" w:eastAsia="Calibri"/>
          <w:spacing w:val="-1"/>
          <w:w w:val="100"/>
          <w:sz w:val="21"/>
        </w:rPr>
        <w:t>/</w:t>
      </w:r>
      <w:r>
        <w:rPr>
          <w:rFonts w:ascii="Calibri" w:eastAsia="Calibri"/>
          <w:spacing w:val="1"/>
          <w:w w:val="100"/>
          <w:sz w:val="21"/>
        </w:rPr>
        <w:t>d</w:t>
      </w:r>
      <w:r>
        <w:rPr>
          <w:rFonts w:ascii="Calibri" w:eastAsia="Calibri"/>
          <w:w w:val="100"/>
          <w:sz w:val="21"/>
        </w:rPr>
        <w:t>l</w:t>
      </w:r>
      <w:r>
        <w:rPr>
          <w:rFonts w:ascii="Calibri" w:eastAsia="Calibri"/>
          <w:spacing w:val="5"/>
          <w:sz w:val="21"/>
        </w:rPr>
        <w:t> </w:t>
      </w:r>
      <w:r>
        <w:rPr>
          <w:spacing w:val="-16"/>
          <w:w w:val="100"/>
          <w:sz w:val="21"/>
        </w:rPr>
        <w:t>为单位，尿</w:t>
      </w:r>
      <w:r>
        <w:rPr>
          <w:spacing w:val="-3"/>
          <w:sz w:val="21"/>
        </w:rPr>
        <w:t>素和尿素氮换算公式：</w:t>
      </w:r>
    </w:p>
    <w:p>
      <w:pPr>
        <w:pStyle w:val="BodyText"/>
        <w:ind w:left="1778"/>
        <w:rPr>
          <w:rFonts w:ascii="Calibri" w:eastAsia="Calibri"/>
        </w:rPr>
      </w:pPr>
      <w:r>
        <w:rPr/>
        <w:t>尿素 </w:t>
      </w:r>
      <w:r>
        <w:rPr>
          <w:rFonts w:ascii="Calibri" w:eastAsia="Calibri"/>
        </w:rPr>
        <w:t>mg/dl*0.1665=</w:t>
      </w:r>
      <w:r>
        <w:rPr/>
        <w:t>尿素 </w:t>
      </w:r>
      <w:r>
        <w:rPr>
          <w:rFonts w:ascii="Calibri" w:eastAsia="Calibri"/>
        </w:rPr>
        <w:t>mmol/L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pStyle w:val="BodyText"/>
        <w:ind w:left="1778"/>
        <w:rPr>
          <w:rFonts w:ascii="Calibri" w:eastAsia="Calibri"/>
        </w:rPr>
      </w:pPr>
      <w:r>
        <w:rPr/>
        <w:t>尿素 </w:t>
      </w:r>
      <w:r>
        <w:rPr>
          <w:rFonts w:ascii="Calibri" w:eastAsia="Calibri"/>
        </w:rPr>
        <w:t>mg/dL *(28.02/60.60)=BUN mg/dL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123" w:after="0"/>
        <w:ind w:left="642" w:right="0" w:hanging="531"/>
        <w:jc w:val="left"/>
        <w:rPr>
          <w:sz w:val="21"/>
        </w:rPr>
      </w:pPr>
      <w:r>
        <w:rPr>
          <w:spacing w:val="-3"/>
          <w:sz w:val="21"/>
        </w:rPr>
        <w:t>试剂盒仅限于科研，操作时请佩戴手套。</w:t>
      </w:r>
    </w:p>
    <w:sectPr>
      <w:pgSz w:w="11910" w:h="16840"/>
      <w:pgMar w:header="871" w:footer="584" w:top="1320" w:bottom="7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802.419983pt;width:103.5pt;height:12pt;mso-position-horizontal-relative:page;mso-position-vertical-relative:page;z-index:-251886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Applygen Technologies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9985pt;margin-top:801.699951pt;width:43.4pt;height:12pt;mso-position-horizontal-relative:page;mso-position-vertical-relative:page;z-index:-251885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sz w:val="18"/>
                  </w:rPr>
                  <w:t> of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59985pt;margin-top:802.419983pt;width:63.25pt;height:12pt;mso-position-horizontal-relative:page;mso-position-vertical-relative:page;z-index:-2518845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DocRev: 201910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90688" from="56.639999pt,52.919983pt" to="535.059999pt,52.919983pt" stroked="true" strokeweight=".4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119.05pt;height:11pt;mso-position-horizontal-relative:page;mso-position-vertical-relative:page;z-index:-25188966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北京普利莱基因技术有限公司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929993pt;margin-top:42.579964pt;width:126.4pt;height:12pt;mso-position-horizontal-relative:page;mso-position-vertical-relative:page;z-index:-2518886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eastAsia="Times New Roman"/>
                    <w:sz w:val="18"/>
                  </w:rPr>
                </w:pPr>
                <w:r>
                  <w:rPr>
                    <w:sz w:val="18"/>
                  </w:rPr>
                  <w:t>电话：</w:t>
                </w:r>
                <w:r>
                  <w:rPr>
                    <w:rFonts w:ascii="Times New Roman" w:eastAsia="Times New Roman"/>
                    <w:sz w:val="18"/>
                  </w:rPr>
                  <w:t>010-62027915 62053186</w:t>
                </w:r>
              </w:p>
            </w:txbxContent>
          </v:textbox>
          <w10:wrap type="none"/>
        </v:shape>
      </w:pict>
    </w:r>
    <w:r>
      <w:rPr/>
      <w:pict>
        <v:shape style="position:absolute;margin-left:405.390015pt;margin-top:42.579964pt;width:130.8pt;height:12pt;mso-position-horizontal-relative:page;mso-position-vertical-relative:page;z-index:-251887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Email: </w:t>
                </w:r>
                <w:hyperlink r:id="rId1">
                  <w:r>
                    <w:rPr>
                      <w:rFonts w:ascii="Times New Roman"/>
                      <w:sz w:val="18"/>
                    </w:rPr>
                    <w:t>service_applygen@163.com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（%1）"/>
      <w:lvlJc w:val="left"/>
      <w:pPr>
        <w:ind w:left="833" w:hanging="721"/>
        <w:jc w:val="left"/>
      </w:pPr>
      <w:rPr>
        <w:rFonts w:hint="default" w:ascii="宋体" w:hAnsi="宋体" w:eastAsia="宋体" w:cs="宋体"/>
        <w:spacing w:val="-2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752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5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0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3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5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1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642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1572" w:hanging="5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5" w:hanging="5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7" w:hanging="5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0" w:hanging="5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3" w:hanging="5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5" w:hanging="5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8" w:hanging="5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1" w:hanging="53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642" w:hanging="531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_applygen@163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GH</dc:creator>
  <dc:title>Hipure RNA kit说明书</dc:title>
  <dcterms:created xsi:type="dcterms:W3CDTF">2019-11-22T02:35:47Z</dcterms:created>
  <dcterms:modified xsi:type="dcterms:W3CDTF">2019-11-22T02:35:47Z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2019-11-22T00:00:00Z</vt:filetime>
  </property>
</Properties>
</file>